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6301" w14:textId="77777777" w:rsidR="003D4D87" w:rsidRPr="00305EAC" w:rsidRDefault="003D4D87" w:rsidP="003D4D87">
      <w:pPr>
        <w:shd w:val="clear" w:color="auto" w:fill="FFFFFF"/>
        <w:spacing w:after="120" w:line="260" w:lineRule="exact"/>
        <w:jc w:val="both"/>
        <w:outlineLvl w:val="2"/>
        <w:rPr>
          <w:rFonts w:cs="Helvetica"/>
          <w:sz w:val="20"/>
          <w:szCs w:val="20"/>
          <w:u w:val="single"/>
          <w:lang w:val="nl-NL" w:eastAsia="nl-BE"/>
        </w:rPr>
      </w:pPr>
      <w:r w:rsidRPr="00305EAC">
        <w:rPr>
          <w:rFonts w:cs="Helvetica"/>
          <w:sz w:val="20"/>
          <w:szCs w:val="20"/>
          <w:u w:val="single"/>
          <w:lang w:eastAsia="nl-BE"/>
        </w:rPr>
        <w:t>Artikel 1. Algemene toelichting</w:t>
      </w:r>
    </w:p>
    <w:p w14:paraId="7A69E96A"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 xml:space="preserve">De Coprimmo </w:t>
      </w:r>
      <w:r w:rsidRPr="00305EAC">
        <w:rPr>
          <w:rFonts w:cs="Helvetica"/>
          <w:b/>
          <w:i/>
          <w:sz w:val="20"/>
          <w:szCs w:val="20"/>
          <w:lang w:eastAsia="nl-BE"/>
        </w:rPr>
        <w:t>VISIT &amp; BUY</w:t>
      </w:r>
      <w:r w:rsidRPr="00305EAC">
        <w:rPr>
          <w:rFonts w:cs="Helvetica"/>
          <w:sz w:val="20"/>
          <w:szCs w:val="20"/>
          <w:lang w:eastAsia="nl-BE"/>
        </w:rPr>
        <w:t xml:space="preserve">  is een verkoopconcept waarmee een onroerend goed te koop gesteld wordt via een vrijwillige biedingsprocedure.  In samenspraak met de eigenaar organiseert Coprimmo één ( of meerdere) </w:t>
      </w:r>
      <w:r w:rsidRPr="00305EAC">
        <w:rPr>
          <w:rFonts w:cs="Helvetica"/>
          <w:b/>
          <w:i/>
          <w:sz w:val="20"/>
          <w:szCs w:val="20"/>
          <w:lang w:eastAsia="nl-BE"/>
        </w:rPr>
        <w:t>VISIT &amp; BUY</w:t>
      </w:r>
      <w:r w:rsidRPr="00305EAC">
        <w:rPr>
          <w:rFonts w:cs="Helvetica"/>
          <w:sz w:val="20"/>
          <w:szCs w:val="20"/>
          <w:lang w:eastAsia="nl-BE"/>
        </w:rPr>
        <w:t xml:space="preserve"> moment(en) waarbij de kandidaat-bieders de mogelijkheid hebben het onroerend goed te bezichtigen. </w:t>
      </w:r>
    </w:p>
    <w:p w14:paraId="4C2C6F5C"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 xml:space="preserve">Het tijdstip of de tijdstippen en de plaats van het </w:t>
      </w:r>
      <w:r w:rsidRPr="00305EAC">
        <w:rPr>
          <w:rFonts w:cs="Helvetica"/>
          <w:b/>
          <w:i/>
          <w:sz w:val="20"/>
          <w:szCs w:val="20"/>
          <w:lang w:eastAsia="nl-BE"/>
        </w:rPr>
        <w:t>VISIT &amp; BUY</w:t>
      </w:r>
      <w:r w:rsidRPr="00305EAC">
        <w:rPr>
          <w:rFonts w:cs="Helvetica"/>
          <w:sz w:val="20"/>
          <w:szCs w:val="20"/>
          <w:lang w:eastAsia="nl-BE"/>
        </w:rPr>
        <w:t xml:space="preserve"> moment worden bekend gemaakt bij de te koop stelling van het onroerend goed. Tijdens het </w:t>
      </w:r>
      <w:r w:rsidRPr="00305EAC">
        <w:rPr>
          <w:rFonts w:cs="Helvetica"/>
          <w:b/>
          <w:i/>
          <w:sz w:val="20"/>
          <w:szCs w:val="20"/>
          <w:lang w:eastAsia="nl-BE"/>
        </w:rPr>
        <w:t>VISIT &amp; BUY</w:t>
      </w:r>
      <w:r w:rsidRPr="00305EAC">
        <w:rPr>
          <w:rFonts w:cs="Helvetica"/>
          <w:sz w:val="20"/>
          <w:szCs w:val="20"/>
          <w:lang w:eastAsia="nl-BE"/>
        </w:rPr>
        <w:t xml:space="preserve"> moment heeft de kandidaat-bieder de mogelijkheid een bod uit te brengen door middel van een email aan Coprimmo. Het uiterste tijdstip, tot wanneer u een bod kan uitbrengen, wordt u medegedeeld bij de te koop stelling van het pand. Diezelfde dag nog worden alle biedingen ,door Coprimmo, overgemaakt aan de eigenaar.  </w:t>
      </w:r>
    </w:p>
    <w:p w14:paraId="5FB8ECF8"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De eigenaar-verkoper heeft het recht en behoudt steeds de vrijheid om een bod al dan niet te aanvaarden.</w:t>
      </w:r>
    </w:p>
    <w:p w14:paraId="5467CA0C" w14:textId="77777777" w:rsidR="003D4D87" w:rsidRPr="00305EAC" w:rsidRDefault="003D4D87" w:rsidP="003D4D87">
      <w:pPr>
        <w:shd w:val="clear" w:color="auto" w:fill="FFFFFF"/>
        <w:spacing w:before="240" w:after="120" w:line="260" w:lineRule="exact"/>
        <w:jc w:val="both"/>
        <w:outlineLvl w:val="2"/>
        <w:rPr>
          <w:rFonts w:cs="Helvetica"/>
          <w:sz w:val="20"/>
          <w:szCs w:val="20"/>
          <w:u w:val="single"/>
          <w:lang w:eastAsia="nl-BE"/>
        </w:rPr>
      </w:pPr>
      <w:r w:rsidRPr="00305EAC">
        <w:rPr>
          <w:rFonts w:cs="Helvetica"/>
          <w:sz w:val="20"/>
          <w:szCs w:val="20"/>
          <w:u w:val="single"/>
          <w:lang w:eastAsia="nl-BE"/>
        </w:rPr>
        <w:t>Artikel 2. Aanvaarding van het reglement</w:t>
      </w:r>
    </w:p>
    <w:p w14:paraId="2CBF140A"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 xml:space="preserve">Door het uitbrengen van een bod via email aanvaardt iedere bieder/koper onvoorwaardelijk de bepalingen van dit reglement zoals bekend gemaakt op www.coprimmo.be </w:t>
      </w:r>
    </w:p>
    <w:p w14:paraId="397089C4" w14:textId="77777777" w:rsidR="003D4D87" w:rsidRPr="00305EAC" w:rsidRDefault="003D4D87" w:rsidP="003D4D87">
      <w:pPr>
        <w:shd w:val="clear" w:color="auto" w:fill="FFFFFF"/>
        <w:spacing w:before="240" w:after="120" w:line="260" w:lineRule="exact"/>
        <w:jc w:val="both"/>
        <w:outlineLvl w:val="2"/>
        <w:rPr>
          <w:rFonts w:cs="Helvetica"/>
          <w:sz w:val="20"/>
          <w:szCs w:val="20"/>
          <w:u w:val="single"/>
          <w:lang w:eastAsia="nl-BE"/>
        </w:rPr>
      </w:pPr>
      <w:r w:rsidRPr="00305EAC">
        <w:rPr>
          <w:rFonts w:cs="Helvetica"/>
          <w:sz w:val="20"/>
          <w:szCs w:val="20"/>
          <w:u w:val="single"/>
          <w:lang w:eastAsia="nl-BE"/>
        </w:rPr>
        <w:t>Artikel 3. Voorwaarden voor het uitbrengen van een bod</w:t>
      </w:r>
    </w:p>
    <w:p w14:paraId="2D61FEA5" w14:textId="77777777" w:rsidR="003D4D87" w:rsidRPr="00305EAC" w:rsidRDefault="003D4D87" w:rsidP="003D4D87">
      <w:pPr>
        <w:shd w:val="clear" w:color="auto" w:fill="FFFFFF"/>
        <w:spacing w:before="120" w:line="260" w:lineRule="exact"/>
        <w:jc w:val="both"/>
        <w:rPr>
          <w:rFonts w:cs="Helvetica"/>
          <w:sz w:val="20"/>
          <w:szCs w:val="20"/>
          <w:lang w:eastAsia="nl-BE"/>
        </w:rPr>
      </w:pPr>
      <w:r w:rsidRPr="00305EAC">
        <w:rPr>
          <w:rFonts w:cs="Helvetica"/>
          <w:sz w:val="20"/>
          <w:szCs w:val="20"/>
          <w:lang w:eastAsia="nl-BE"/>
        </w:rPr>
        <w:t xml:space="preserve">Zowel privé personen als rechtspersonen, rechtsgeldig vertegenwoordigd, kunnen deelnemen aan de </w:t>
      </w:r>
      <w:r w:rsidRPr="00305EAC">
        <w:rPr>
          <w:rFonts w:cs="Helvetica"/>
          <w:b/>
          <w:i/>
          <w:sz w:val="20"/>
          <w:szCs w:val="20"/>
          <w:lang w:eastAsia="nl-BE"/>
        </w:rPr>
        <w:t>VISIT &amp; BUY</w:t>
      </w:r>
      <w:r w:rsidRPr="00305EAC">
        <w:rPr>
          <w:rFonts w:cs="Helvetica"/>
          <w:sz w:val="20"/>
          <w:szCs w:val="20"/>
          <w:lang w:eastAsia="nl-BE"/>
        </w:rPr>
        <w:t>. Enkel een privé persoon die ouder is dan 18 jaar en handelingsbekwaam kan een bod uitbrengen.</w:t>
      </w:r>
    </w:p>
    <w:p w14:paraId="2372BCA3" w14:textId="77777777" w:rsidR="003D4D87" w:rsidRPr="00305EAC" w:rsidRDefault="003D4D87" w:rsidP="003D4D87">
      <w:pPr>
        <w:shd w:val="clear" w:color="auto" w:fill="FFFFFF"/>
        <w:spacing w:before="240" w:after="120" w:line="260" w:lineRule="exact"/>
        <w:jc w:val="both"/>
        <w:outlineLvl w:val="2"/>
        <w:rPr>
          <w:rFonts w:cs="Helvetica"/>
          <w:sz w:val="20"/>
          <w:szCs w:val="20"/>
          <w:u w:val="single"/>
          <w:lang w:eastAsia="nl-BE"/>
        </w:rPr>
      </w:pPr>
      <w:r w:rsidRPr="00305EAC">
        <w:rPr>
          <w:rFonts w:cs="Helvetica"/>
          <w:sz w:val="20"/>
          <w:szCs w:val="20"/>
          <w:u w:val="single"/>
          <w:lang w:eastAsia="nl-BE"/>
        </w:rPr>
        <w:t>Artikel 4. Richtprijs</w:t>
      </w:r>
    </w:p>
    <w:p w14:paraId="03BB71A4"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Er wordt een richtprijs vermeld bij elke eigendom.  Een bod kan uitgebracht worden onder, op of boven deze richtprijs.</w:t>
      </w:r>
    </w:p>
    <w:p w14:paraId="49034B70" w14:textId="77777777" w:rsidR="003D4D87" w:rsidRPr="00305EAC" w:rsidRDefault="003D4D87" w:rsidP="003D4D87">
      <w:pPr>
        <w:shd w:val="clear" w:color="auto" w:fill="FFFFFF"/>
        <w:spacing w:before="240" w:after="120" w:line="260" w:lineRule="exact"/>
        <w:jc w:val="both"/>
        <w:outlineLvl w:val="2"/>
        <w:rPr>
          <w:rFonts w:cs="Helvetica"/>
          <w:sz w:val="20"/>
          <w:szCs w:val="20"/>
          <w:u w:val="single"/>
          <w:lang w:eastAsia="nl-BE"/>
        </w:rPr>
      </w:pPr>
      <w:r w:rsidRPr="00305EAC">
        <w:rPr>
          <w:rFonts w:cs="Helvetica"/>
          <w:sz w:val="20"/>
          <w:szCs w:val="20"/>
          <w:u w:val="single"/>
          <w:lang w:eastAsia="nl-BE"/>
        </w:rPr>
        <w:t>Artikel 5. Uitbrengen van een bod</w:t>
      </w:r>
    </w:p>
    <w:p w14:paraId="1E71DDA2"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 xml:space="preserve">5.1. Biedingen dienen uitgebracht te worden door middel van het modelformulier van aankoopbelofte van Coprimmo (opvraagbaar via de dossierverantwoordelijke van het pand of via de website van coprimmo). Biedingen </w:t>
      </w:r>
      <w:r w:rsidRPr="00305EAC">
        <w:rPr>
          <w:rFonts w:cs="Helvetica"/>
          <w:sz w:val="20"/>
          <w:szCs w:val="20"/>
        </w:rPr>
        <w:t>kunnen uitgebracht worden met of zonder opschortende voorwaarden. Dit kan de beslissing van de eigenaar uiteraard beïnvloeden</w:t>
      </w:r>
      <w:r w:rsidRPr="00305EAC">
        <w:rPr>
          <w:rFonts w:cs="Helvetica"/>
          <w:sz w:val="20"/>
          <w:szCs w:val="20"/>
          <w:lang w:eastAsia="nl-BE"/>
        </w:rPr>
        <w:t>.</w:t>
      </w:r>
    </w:p>
    <w:p w14:paraId="11505071"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5.2. Elk bod dient een vast en bepaald bedrag te vermelden. Biedingen waarbij een bepaald bedrag bovenop het hoogste bod wordt geboden (bijvoorbeeld “het hoogste bod + 1 euro”), zijn nietig en worden niet in overweging genomen.</w:t>
      </w:r>
    </w:p>
    <w:p w14:paraId="512AC88E"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Indien er meerdere identieke hoogste biedingen zijn, zal aan de betrokken bieders gevraagd worden tegen een door Coprimmo bepaald tijdstip  een hoger schriftelijk bod via email uit te brengen.  Indien de biedingen opnieuw identiek zijn, wordt de procedure hernomen tot er een uniek hoogste bod is.</w:t>
      </w:r>
    </w:p>
    <w:p w14:paraId="715CD0B1"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5.3. Ieder natuurlijke persoon of rechtspersoon wordt geacht voor zichzelf te kopen; commandverklaring is niet toegestaan.</w:t>
      </w:r>
    </w:p>
    <w:p w14:paraId="10BEFFBA" w14:textId="75C89C29" w:rsidR="003D4D87" w:rsidRDefault="003D4D87" w:rsidP="003D4D87">
      <w:pPr>
        <w:shd w:val="clear" w:color="auto" w:fill="FFFFFF"/>
        <w:spacing w:before="120" w:after="120" w:line="260" w:lineRule="exact"/>
        <w:ind w:left="-6"/>
        <w:jc w:val="both"/>
        <w:rPr>
          <w:rFonts w:cs="Helvetica"/>
          <w:sz w:val="20"/>
          <w:szCs w:val="20"/>
          <w:lang w:eastAsia="nl-BE"/>
        </w:rPr>
      </w:pPr>
      <w:r w:rsidRPr="00305EAC">
        <w:rPr>
          <w:rFonts w:cs="Helvetica"/>
          <w:sz w:val="20"/>
          <w:szCs w:val="20"/>
          <w:lang w:eastAsia="nl-BE"/>
        </w:rPr>
        <w:t>5.4. Door het uitbrengen van een bod </w:t>
      </w:r>
      <w:r w:rsidRPr="00305EAC">
        <w:rPr>
          <w:rFonts w:cs="Helvetica"/>
          <w:i/>
          <w:iCs/>
          <w:sz w:val="20"/>
          <w:szCs w:val="20"/>
          <w:lang w:eastAsia="nl-BE"/>
        </w:rPr>
        <w:t>én</w:t>
      </w:r>
      <w:r w:rsidRPr="00305EAC">
        <w:rPr>
          <w:rFonts w:cs="Helvetica"/>
          <w:sz w:val="20"/>
          <w:szCs w:val="20"/>
          <w:lang w:eastAsia="nl-BE"/>
        </w:rPr>
        <w:t> de schriftelijke aanvaarding ervan door de eigenaar-verkoper komt de verkoopovereenkomst rechtstreeks tot stand tussen de eigenaar-verkoper en de bieder.</w:t>
      </w:r>
    </w:p>
    <w:p w14:paraId="2C1BC629" w14:textId="408DD0B6" w:rsidR="00305EAC" w:rsidRDefault="00305EAC" w:rsidP="003D4D87">
      <w:pPr>
        <w:shd w:val="clear" w:color="auto" w:fill="FFFFFF"/>
        <w:spacing w:before="120" w:after="120" w:line="260" w:lineRule="exact"/>
        <w:ind w:left="-6"/>
        <w:jc w:val="both"/>
        <w:rPr>
          <w:rFonts w:cs="Helvetica"/>
          <w:sz w:val="20"/>
          <w:szCs w:val="20"/>
          <w:lang w:eastAsia="nl-BE"/>
        </w:rPr>
      </w:pPr>
    </w:p>
    <w:p w14:paraId="1B8CAA57" w14:textId="77777777" w:rsidR="00305EAC" w:rsidRPr="00305EAC" w:rsidRDefault="00305EAC" w:rsidP="003D4D87">
      <w:pPr>
        <w:shd w:val="clear" w:color="auto" w:fill="FFFFFF"/>
        <w:spacing w:before="120" w:after="120" w:line="260" w:lineRule="exact"/>
        <w:ind w:left="-6"/>
        <w:jc w:val="both"/>
        <w:rPr>
          <w:rFonts w:cs="Helvetica"/>
          <w:sz w:val="20"/>
          <w:szCs w:val="20"/>
          <w:lang w:eastAsia="nl-BE"/>
        </w:rPr>
      </w:pPr>
    </w:p>
    <w:p w14:paraId="0A654BEE" w14:textId="77777777" w:rsidR="003D4D87" w:rsidRPr="00305EAC" w:rsidRDefault="003D4D87" w:rsidP="003D4D87">
      <w:pPr>
        <w:shd w:val="clear" w:color="auto" w:fill="FFFFFF"/>
        <w:spacing w:before="240" w:after="120" w:line="260" w:lineRule="exact"/>
        <w:jc w:val="both"/>
        <w:outlineLvl w:val="2"/>
        <w:rPr>
          <w:rFonts w:cs="Helvetica"/>
          <w:sz w:val="20"/>
          <w:szCs w:val="20"/>
          <w:u w:val="single"/>
          <w:lang w:eastAsia="nl-BE"/>
        </w:rPr>
      </w:pPr>
      <w:r w:rsidRPr="00305EAC">
        <w:rPr>
          <w:rFonts w:cs="Helvetica"/>
          <w:sz w:val="20"/>
          <w:szCs w:val="20"/>
          <w:u w:val="single"/>
          <w:lang w:eastAsia="nl-BE"/>
        </w:rPr>
        <w:lastRenderedPageBreak/>
        <w:t>Artikel 6. Verbintenissen van de bieder</w:t>
      </w:r>
    </w:p>
    <w:p w14:paraId="6B1E9644" w14:textId="77777777" w:rsidR="003D4D87" w:rsidRPr="00305EAC" w:rsidRDefault="003D4D87" w:rsidP="003D4D87">
      <w:pPr>
        <w:shd w:val="clear" w:color="auto" w:fill="FFFFFF"/>
        <w:spacing w:after="120" w:line="260" w:lineRule="exact"/>
        <w:jc w:val="both"/>
        <w:rPr>
          <w:rFonts w:cs="Helvetica"/>
          <w:sz w:val="20"/>
          <w:szCs w:val="20"/>
          <w:lang w:eastAsia="nl-BE"/>
        </w:rPr>
      </w:pPr>
      <w:r w:rsidRPr="00305EAC">
        <w:rPr>
          <w:rFonts w:cs="Helvetica"/>
          <w:sz w:val="20"/>
          <w:szCs w:val="20"/>
          <w:lang w:eastAsia="nl-BE"/>
        </w:rPr>
        <w:t xml:space="preserve">6.1. Elk uitgebracht bod is onherroepelijk en bindend gedurende 10 dagen, te rekenen vanaf het einde van het laatste </w:t>
      </w:r>
      <w:r w:rsidRPr="00305EAC">
        <w:rPr>
          <w:rFonts w:cs="Helvetica"/>
          <w:b/>
          <w:i/>
          <w:sz w:val="20"/>
          <w:szCs w:val="20"/>
          <w:lang w:eastAsia="nl-BE"/>
        </w:rPr>
        <w:t>VISIT &amp; BUY</w:t>
      </w:r>
      <w:r w:rsidRPr="00305EAC">
        <w:rPr>
          <w:rFonts w:cs="Helvetica"/>
          <w:sz w:val="20"/>
          <w:szCs w:val="20"/>
          <w:lang w:eastAsia="nl-BE"/>
        </w:rPr>
        <w:t xml:space="preserve">  moment.  Iedere bieder blijft gehouden aan zijn bod gedurende deze termijn, ook indien zijn bod wordt overtroffen en ongeacht de aanvaarding van een hoger bod door de verkoper.</w:t>
      </w:r>
    </w:p>
    <w:p w14:paraId="0F77A05F"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 xml:space="preserve">6.2. Indien de eigenaar-verkoper het bod aanvaardt binnen deze termijn van 10 dagen, dient de onderhandse verkoopovereenkomst ondertekend te worden binnen de 21 dagen na de aanvaarding van het bod. Voorafgaand aan de ondertekening van de verkoopovereenkomst dient de koper een waarborg van 10% van de geboden prijs te betalen aan de notaris van de kopende partij. </w:t>
      </w:r>
    </w:p>
    <w:p w14:paraId="7B50251D"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6.3. Bij niet-betaling van de waarborg  van 10% van de geboden prijs binnen de in 6.2. vermelde termijn wordt de overeenkomst tot aankoop van rechtswege en zonder voorafgaande ingebrekestelling ontbonden ten laste van de in gebreke blijvende bieder, onverminderd het recht van de eigenaar-verkoper om een forfaitaire schadevergoeding gelijk aan 10% van de geboden prijs te vorderen vanwege de in gebreke blijvende bieder. </w:t>
      </w:r>
    </w:p>
    <w:p w14:paraId="4CACCA1D"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6.4. Indien de hoogste bieder niet voldoet aan zijn verbintenis tot betaling van de waarborg bij het ondertekenen van de onderhandse verkoopovereenkomst, dan kan Coprimmo, onverminderd het recht van de eigenaar-verkoper op schadevergoeding ten aanzien van de hoogste bieder zoals in artikel 6.3 vermeld, de volgende bieder met het tweede hoogste bod contacteren en hem het onroerend goed toewijzen onder voorbehoud van het voldoen van de in 6.2. vermelde verbintenissen.</w:t>
      </w:r>
    </w:p>
    <w:p w14:paraId="1BD288B0" w14:textId="77777777" w:rsidR="003D4D87" w:rsidRPr="00305EAC" w:rsidRDefault="003D4D87" w:rsidP="003D4D87">
      <w:pPr>
        <w:shd w:val="clear" w:color="auto" w:fill="FFFFFF"/>
        <w:spacing w:before="240" w:after="120" w:line="260" w:lineRule="exact"/>
        <w:jc w:val="both"/>
        <w:outlineLvl w:val="2"/>
        <w:rPr>
          <w:rFonts w:cs="Helvetica"/>
          <w:sz w:val="20"/>
          <w:szCs w:val="20"/>
          <w:u w:val="single"/>
          <w:lang w:eastAsia="nl-BE"/>
        </w:rPr>
      </w:pPr>
      <w:r w:rsidRPr="00305EAC">
        <w:rPr>
          <w:rFonts w:cs="Helvetica"/>
          <w:sz w:val="20"/>
          <w:szCs w:val="20"/>
          <w:u w:val="single"/>
          <w:lang w:eastAsia="nl-BE"/>
        </w:rPr>
        <w:t>Artikel 7. Aansprakelijkheid</w:t>
      </w:r>
    </w:p>
    <w:p w14:paraId="76D28CB8" w14:textId="77777777" w:rsidR="003D4D87" w:rsidRPr="00305EAC" w:rsidRDefault="003D4D87" w:rsidP="003D4D87">
      <w:pPr>
        <w:shd w:val="clear" w:color="auto" w:fill="FFFFFF"/>
        <w:spacing w:before="120" w:after="120" w:line="260" w:lineRule="exact"/>
        <w:ind w:left="-6"/>
        <w:jc w:val="both"/>
        <w:rPr>
          <w:rFonts w:cs="Helvetica"/>
          <w:sz w:val="20"/>
          <w:szCs w:val="20"/>
          <w:lang w:eastAsia="nl-BE"/>
        </w:rPr>
      </w:pPr>
      <w:r w:rsidRPr="00305EAC">
        <w:rPr>
          <w:rFonts w:cs="Helvetica"/>
          <w:sz w:val="20"/>
          <w:szCs w:val="20"/>
          <w:lang w:eastAsia="nl-BE"/>
        </w:rPr>
        <w:t>7.1. Coprimmo kan op verzoek van de eigenaar om welke reden ook de biedingsprocedure op elk moment schorsen of stopzetten en kan hiervoor op geen enkele wijze aansprakelijk worden gesteld. Tegen deze beslissing is geen verhaal mogelijk.</w:t>
      </w:r>
    </w:p>
    <w:p w14:paraId="066D654F" w14:textId="77777777" w:rsidR="003D4D87" w:rsidRPr="00305EAC" w:rsidRDefault="003D4D87" w:rsidP="003D4D87">
      <w:pPr>
        <w:shd w:val="clear" w:color="auto" w:fill="FFFFFF"/>
        <w:spacing w:before="120" w:after="120" w:line="260" w:lineRule="exact"/>
        <w:ind w:left="-6"/>
        <w:jc w:val="both"/>
        <w:rPr>
          <w:rFonts w:cs="Helvetica"/>
          <w:sz w:val="20"/>
          <w:szCs w:val="20"/>
          <w:lang w:eastAsia="nl-BE"/>
        </w:rPr>
      </w:pPr>
      <w:r w:rsidRPr="00305EAC">
        <w:rPr>
          <w:rFonts w:cs="Helvetica"/>
          <w:sz w:val="20"/>
          <w:szCs w:val="20"/>
          <w:lang w:eastAsia="nl-BE"/>
        </w:rPr>
        <w:t>7.2. Coprimmo is niet aansprakelijk voor de inhoud van de door de verkoper meegedeelde informatie omtrent het te koop aangeboden eigendom.</w:t>
      </w:r>
    </w:p>
    <w:p w14:paraId="2DD441EC" w14:textId="77777777" w:rsidR="003D4D87" w:rsidRPr="00305EAC" w:rsidRDefault="003D4D87" w:rsidP="003D4D87">
      <w:pPr>
        <w:shd w:val="clear" w:color="auto" w:fill="FFFFFF"/>
        <w:spacing w:before="120" w:after="100" w:afterAutospacing="1" w:line="260" w:lineRule="exact"/>
        <w:ind w:left="-6"/>
        <w:jc w:val="both"/>
        <w:rPr>
          <w:rFonts w:cs="Helvetica"/>
          <w:sz w:val="20"/>
          <w:szCs w:val="20"/>
          <w:lang w:eastAsia="nl-BE"/>
        </w:rPr>
      </w:pPr>
      <w:r w:rsidRPr="00305EAC">
        <w:rPr>
          <w:rFonts w:cs="Helvetica"/>
          <w:sz w:val="20"/>
          <w:szCs w:val="20"/>
          <w:lang w:eastAsia="nl-BE"/>
        </w:rPr>
        <w:t>7.3. Coprimmo is niet aansprakelijk voor wanprestatie vanwege de bieder of kandidaat-koper.</w:t>
      </w:r>
    </w:p>
    <w:p w14:paraId="42F1B361" w14:textId="77777777" w:rsidR="003D4D87" w:rsidRPr="00305EAC" w:rsidRDefault="003D4D87" w:rsidP="003D4D87">
      <w:pPr>
        <w:shd w:val="clear" w:color="auto" w:fill="FFFFFF"/>
        <w:spacing w:before="240" w:after="120" w:line="260" w:lineRule="exact"/>
        <w:ind w:left="-3"/>
        <w:jc w:val="both"/>
        <w:outlineLvl w:val="2"/>
        <w:rPr>
          <w:rFonts w:cs="Helvetica"/>
          <w:sz w:val="20"/>
          <w:szCs w:val="20"/>
          <w:u w:val="single"/>
          <w:lang w:eastAsia="nl-BE"/>
        </w:rPr>
      </w:pPr>
      <w:r w:rsidRPr="00305EAC">
        <w:rPr>
          <w:rFonts w:cs="Helvetica"/>
          <w:sz w:val="20"/>
          <w:szCs w:val="20"/>
          <w:u w:val="single"/>
          <w:lang w:eastAsia="nl-BE"/>
        </w:rPr>
        <w:t>Artikel 8. Diverse bepalingen</w:t>
      </w:r>
    </w:p>
    <w:p w14:paraId="4D7B765D" w14:textId="77777777" w:rsidR="003D4D87" w:rsidRPr="00305EAC" w:rsidRDefault="003D4D87" w:rsidP="003D4D87">
      <w:pPr>
        <w:shd w:val="clear" w:color="auto" w:fill="FFFFFF"/>
        <w:spacing w:before="120" w:after="120" w:line="260" w:lineRule="exact"/>
        <w:ind w:left="-6"/>
        <w:jc w:val="both"/>
        <w:rPr>
          <w:rFonts w:cs="Helvetica"/>
          <w:sz w:val="20"/>
          <w:szCs w:val="20"/>
          <w:lang w:eastAsia="nl-BE"/>
        </w:rPr>
      </w:pPr>
      <w:r w:rsidRPr="00305EAC">
        <w:rPr>
          <w:rFonts w:cs="Helvetica"/>
          <w:sz w:val="20"/>
          <w:szCs w:val="20"/>
          <w:lang w:eastAsia="nl-BE"/>
        </w:rPr>
        <w:t xml:space="preserve">Een kandidaat-bieder mag geen handelingen verrichten die de goede werking van het </w:t>
      </w:r>
      <w:r w:rsidRPr="00305EAC">
        <w:rPr>
          <w:rFonts w:cs="Helvetica"/>
          <w:b/>
          <w:i/>
          <w:sz w:val="20"/>
          <w:szCs w:val="20"/>
          <w:lang w:eastAsia="nl-BE"/>
        </w:rPr>
        <w:t>VISIT &amp; BUY</w:t>
      </w:r>
      <w:r w:rsidRPr="00305EAC">
        <w:rPr>
          <w:rFonts w:cs="Helvetica"/>
          <w:sz w:val="20"/>
          <w:szCs w:val="20"/>
          <w:lang w:eastAsia="nl-BE"/>
        </w:rPr>
        <w:t xml:space="preserve"> moment verstoren of kunnen verstoren en/of het verloop van de biedingen en bieding procedure op een of andere manier manipuleren of kunnen manipuleren.</w:t>
      </w:r>
    </w:p>
    <w:p w14:paraId="1478BDBB" w14:textId="77777777" w:rsidR="003D4D87" w:rsidRPr="00305EAC" w:rsidRDefault="003D4D87" w:rsidP="003D4D87">
      <w:pPr>
        <w:shd w:val="clear" w:color="auto" w:fill="FFFFFF"/>
        <w:spacing w:before="240" w:after="120" w:line="260" w:lineRule="exact"/>
        <w:ind w:left="-3"/>
        <w:jc w:val="both"/>
        <w:outlineLvl w:val="2"/>
        <w:rPr>
          <w:rFonts w:cs="Helvetica"/>
          <w:sz w:val="20"/>
          <w:szCs w:val="20"/>
          <w:u w:val="single"/>
          <w:lang w:eastAsia="nl-BE"/>
        </w:rPr>
      </w:pPr>
      <w:r w:rsidRPr="00305EAC">
        <w:rPr>
          <w:rFonts w:cs="Helvetica"/>
          <w:sz w:val="20"/>
          <w:szCs w:val="20"/>
          <w:u w:val="single"/>
          <w:lang w:eastAsia="nl-BE"/>
        </w:rPr>
        <w:t>Artikel 9. Geschillen</w:t>
      </w:r>
    </w:p>
    <w:p w14:paraId="771370A5" w14:textId="77777777" w:rsidR="003D4D87" w:rsidRPr="00305EAC" w:rsidRDefault="003D4D87" w:rsidP="003D4D87">
      <w:pPr>
        <w:shd w:val="clear" w:color="auto" w:fill="FFFFFF"/>
        <w:spacing w:before="120" w:after="120" w:line="260" w:lineRule="exact"/>
        <w:ind w:left="-6"/>
        <w:jc w:val="both"/>
        <w:rPr>
          <w:rFonts w:cs="Helvetica"/>
          <w:sz w:val="20"/>
          <w:szCs w:val="20"/>
          <w:lang w:eastAsia="nl-BE"/>
        </w:rPr>
      </w:pPr>
      <w:r w:rsidRPr="00305EAC">
        <w:rPr>
          <w:rFonts w:cs="Helvetica"/>
          <w:sz w:val="20"/>
          <w:szCs w:val="20"/>
          <w:lang w:eastAsia="nl-BE"/>
        </w:rPr>
        <w:t>Alle geschillen naar aanleiding van deze overeenkomst worden uitsluitend beheerst door het Belgisch recht en behoren tot de exclusieve bevoegdheid van de rechtbanken te Antwerpen.</w:t>
      </w:r>
    </w:p>
    <w:p w14:paraId="3FD54F3F" w14:textId="77777777" w:rsidR="003D4D87" w:rsidRPr="00305EAC" w:rsidRDefault="003D4D87" w:rsidP="003D4D87">
      <w:pPr>
        <w:shd w:val="clear" w:color="auto" w:fill="FFFFFF"/>
        <w:spacing w:before="240" w:after="120" w:line="260" w:lineRule="exact"/>
        <w:jc w:val="both"/>
        <w:outlineLvl w:val="2"/>
        <w:rPr>
          <w:rFonts w:cs="Helvetica"/>
          <w:sz w:val="20"/>
          <w:szCs w:val="20"/>
          <w:u w:val="single"/>
          <w:lang w:eastAsia="nl-BE"/>
        </w:rPr>
      </w:pPr>
      <w:r w:rsidRPr="00305EAC">
        <w:rPr>
          <w:rFonts w:cs="Helvetica"/>
          <w:sz w:val="20"/>
          <w:szCs w:val="20"/>
          <w:u w:val="single"/>
          <w:lang w:eastAsia="nl-BE"/>
        </w:rPr>
        <w:t>Artikel 10. Privacyverklaring</w:t>
      </w:r>
    </w:p>
    <w:p w14:paraId="754DED8A" w14:textId="77777777" w:rsidR="003D4D87" w:rsidRPr="00305EAC" w:rsidRDefault="003D4D87" w:rsidP="003D4D87">
      <w:pPr>
        <w:shd w:val="clear" w:color="auto" w:fill="FFFFFF"/>
        <w:spacing w:before="120" w:after="120" w:line="260" w:lineRule="exact"/>
        <w:jc w:val="both"/>
        <w:rPr>
          <w:rFonts w:cs="Helvetica"/>
          <w:sz w:val="20"/>
          <w:szCs w:val="20"/>
          <w:lang w:eastAsia="nl-BE"/>
        </w:rPr>
      </w:pPr>
      <w:r w:rsidRPr="00305EAC">
        <w:rPr>
          <w:rFonts w:cs="Helvetica"/>
          <w:sz w:val="20"/>
          <w:szCs w:val="20"/>
          <w:lang w:eastAsia="nl-BE"/>
        </w:rPr>
        <w:t>Coprimmo respecteert en draagt zorg voor uw privacy en handelt hierbij steeds in overeenstemming met de bepalingen van de Belgische privacywet (Wet van 8 december 1992 tot bescherming van de persoonlijke levenssfeer ten opzichte van de verwerking van persoonsgegevens). De persoonsgegevens die door de bieder worden meegedeeld, worden enkel gebruikt om de door de bieder gevraagde diensten te kunnen leveren.</w:t>
      </w:r>
    </w:p>
    <w:p w14:paraId="7C0DF819" w14:textId="77777777" w:rsidR="00F323DD" w:rsidRPr="00305EAC" w:rsidRDefault="00F323DD" w:rsidP="003D4D87">
      <w:pPr>
        <w:rPr>
          <w:sz w:val="20"/>
          <w:szCs w:val="20"/>
        </w:rPr>
      </w:pPr>
    </w:p>
    <w:sectPr w:rsidR="00F323DD" w:rsidRPr="00305EAC" w:rsidSect="00662602">
      <w:headerReference w:type="default" r:id="rId7"/>
      <w:pgSz w:w="11906" w:h="16838"/>
      <w:pgMar w:top="2268" w:right="1418" w:bottom="226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DD8" w14:textId="77777777" w:rsidR="00290FE8" w:rsidRDefault="00290FE8" w:rsidP="00B922A1">
      <w:r>
        <w:separator/>
      </w:r>
    </w:p>
  </w:endnote>
  <w:endnote w:type="continuationSeparator" w:id="0">
    <w:p w14:paraId="68016BEE" w14:textId="77777777" w:rsidR="00290FE8" w:rsidRDefault="00290FE8" w:rsidP="00B9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660F" w14:textId="77777777" w:rsidR="00290FE8" w:rsidRDefault="00290FE8" w:rsidP="00B922A1">
      <w:r>
        <w:separator/>
      </w:r>
    </w:p>
  </w:footnote>
  <w:footnote w:type="continuationSeparator" w:id="0">
    <w:p w14:paraId="4396F286" w14:textId="77777777" w:rsidR="00290FE8" w:rsidRDefault="00290FE8" w:rsidP="00B9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D07D" w14:textId="38E3DC18" w:rsidR="00B922A1" w:rsidRDefault="00B922A1">
    <w:pPr>
      <w:pStyle w:val="Koptekst"/>
    </w:pPr>
    <w:r>
      <w:rPr>
        <w:noProof/>
      </w:rPr>
      <w:drawing>
        <wp:anchor distT="0" distB="0" distL="114300" distR="114300" simplePos="0" relativeHeight="251658240" behindDoc="0" locked="0" layoutInCell="1" allowOverlap="1" wp14:anchorId="76066590" wp14:editId="5D4261F6">
          <wp:simplePos x="0" y="0"/>
          <wp:positionH relativeFrom="page">
            <wp:align>left</wp:align>
          </wp:positionH>
          <wp:positionV relativeFrom="paragraph">
            <wp:posOffset>-430530</wp:posOffset>
          </wp:positionV>
          <wp:extent cx="7548501" cy="10667716"/>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501" cy="106677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557A8" w14:textId="77777777" w:rsidR="00B922A1" w:rsidRDefault="00B922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499"/>
    <w:multiLevelType w:val="hybridMultilevel"/>
    <w:tmpl w:val="F27E79E8"/>
    <w:lvl w:ilvl="0" w:tplc="EB363FC0">
      <w:start w:val="6"/>
      <w:numFmt w:val="bullet"/>
      <w:lvlText w:val="-"/>
      <w:lvlJc w:val="left"/>
      <w:pPr>
        <w:tabs>
          <w:tab w:val="num" w:pos="1125"/>
        </w:tabs>
        <w:ind w:left="1125" w:hanging="360"/>
      </w:pPr>
      <w:rPr>
        <w:rFonts w:ascii="Times New Roman" w:eastAsia="Times New Roman" w:hAnsi="Times New Roman" w:cs="Times New Roman" w:hint="default"/>
      </w:rPr>
    </w:lvl>
    <w:lvl w:ilvl="1" w:tplc="04130003" w:tentative="1">
      <w:start w:val="1"/>
      <w:numFmt w:val="bullet"/>
      <w:lvlText w:val="o"/>
      <w:lvlJc w:val="left"/>
      <w:pPr>
        <w:tabs>
          <w:tab w:val="num" w:pos="1845"/>
        </w:tabs>
        <w:ind w:left="1845" w:hanging="360"/>
      </w:pPr>
      <w:rPr>
        <w:rFonts w:ascii="Courier New" w:hAnsi="Courier New" w:hint="default"/>
      </w:rPr>
    </w:lvl>
    <w:lvl w:ilvl="2" w:tplc="04130005" w:tentative="1">
      <w:start w:val="1"/>
      <w:numFmt w:val="bullet"/>
      <w:lvlText w:val=""/>
      <w:lvlJc w:val="left"/>
      <w:pPr>
        <w:tabs>
          <w:tab w:val="num" w:pos="2565"/>
        </w:tabs>
        <w:ind w:left="2565" w:hanging="360"/>
      </w:pPr>
      <w:rPr>
        <w:rFonts w:ascii="Wingdings" w:hAnsi="Wingdings" w:hint="default"/>
      </w:rPr>
    </w:lvl>
    <w:lvl w:ilvl="3" w:tplc="04130001" w:tentative="1">
      <w:start w:val="1"/>
      <w:numFmt w:val="bullet"/>
      <w:lvlText w:val=""/>
      <w:lvlJc w:val="left"/>
      <w:pPr>
        <w:tabs>
          <w:tab w:val="num" w:pos="3285"/>
        </w:tabs>
        <w:ind w:left="3285" w:hanging="360"/>
      </w:pPr>
      <w:rPr>
        <w:rFonts w:ascii="Symbol" w:hAnsi="Symbol" w:hint="default"/>
      </w:rPr>
    </w:lvl>
    <w:lvl w:ilvl="4" w:tplc="04130003" w:tentative="1">
      <w:start w:val="1"/>
      <w:numFmt w:val="bullet"/>
      <w:lvlText w:val="o"/>
      <w:lvlJc w:val="left"/>
      <w:pPr>
        <w:tabs>
          <w:tab w:val="num" w:pos="4005"/>
        </w:tabs>
        <w:ind w:left="4005" w:hanging="360"/>
      </w:pPr>
      <w:rPr>
        <w:rFonts w:ascii="Courier New" w:hAnsi="Courier New" w:hint="default"/>
      </w:rPr>
    </w:lvl>
    <w:lvl w:ilvl="5" w:tplc="04130005" w:tentative="1">
      <w:start w:val="1"/>
      <w:numFmt w:val="bullet"/>
      <w:lvlText w:val=""/>
      <w:lvlJc w:val="left"/>
      <w:pPr>
        <w:tabs>
          <w:tab w:val="num" w:pos="4725"/>
        </w:tabs>
        <w:ind w:left="4725" w:hanging="360"/>
      </w:pPr>
      <w:rPr>
        <w:rFonts w:ascii="Wingdings" w:hAnsi="Wingdings" w:hint="default"/>
      </w:rPr>
    </w:lvl>
    <w:lvl w:ilvl="6" w:tplc="04130001" w:tentative="1">
      <w:start w:val="1"/>
      <w:numFmt w:val="bullet"/>
      <w:lvlText w:val=""/>
      <w:lvlJc w:val="left"/>
      <w:pPr>
        <w:tabs>
          <w:tab w:val="num" w:pos="5445"/>
        </w:tabs>
        <w:ind w:left="5445" w:hanging="360"/>
      </w:pPr>
      <w:rPr>
        <w:rFonts w:ascii="Symbol" w:hAnsi="Symbol" w:hint="default"/>
      </w:rPr>
    </w:lvl>
    <w:lvl w:ilvl="7" w:tplc="04130003" w:tentative="1">
      <w:start w:val="1"/>
      <w:numFmt w:val="bullet"/>
      <w:lvlText w:val="o"/>
      <w:lvlJc w:val="left"/>
      <w:pPr>
        <w:tabs>
          <w:tab w:val="num" w:pos="6165"/>
        </w:tabs>
        <w:ind w:left="6165" w:hanging="360"/>
      </w:pPr>
      <w:rPr>
        <w:rFonts w:ascii="Courier New" w:hAnsi="Courier New" w:hint="default"/>
      </w:rPr>
    </w:lvl>
    <w:lvl w:ilvl="8" w:tplc="04130005" w:tentative="1">
      <w:start w:val="1"/>
      <w:numFmt w:val="bullet"/>
      <w:lvlText w:val=""/>
      <w:lvlJc w:val="left"/>
      <w:pPr>
        <w:tabs>
          <w:tab w:val="num" w:pos="6885"/>
        </w:tabs>
        <w:ind w:left="6885" w:hanging="360"/>
      </w:pPr>
      <w:rPr>
        <w:rFonts w:ascii="Wingdings" w:hAnsi="Wingdings" w:hint="default"/>
      </w:rPr>
    </w:lvl>
  </w:abstractNum>
  <w:abstractNum w:abstractNumId="1" w15:restartNumberingAfterBreak="0">
    <w:nsid w:val="05900B1A"/>
    <w:multiLevelType w:val="hybridMultilevel"/>
    <w:tmpl w:val="5254EF3E"/>
    <w:lvl w:ilvl="0" w:tplc="D1E251C8">
      <w:start w:val="1"/>
      <w:numFmt w:val="decimal"/>
      <w:lvlText w:val="%1."/>
      <w:lvlJc w:val="left"/>
      <w:pPr>
        <w:ind w:left="720" w:hanging="360"/>
      </w:pPr>
    </w:lvl>
    <w:lvl w:ilvl="1" w:tplc="E7B6D968">
      <w:start w:val="1"/>
      <w:numFmt w:val="lowerLetter"/>
      <w:lvlText w:val="%2."/>
      <w:lvlJc w:val="left"/>
      <w:pPr>
        <w:ind w:left="1440" w:hanging="360"/>
      </w:pPr>
    </w:lvl>
    <w:lvl w:ilvl="2" w:tplc="F0DCF10A">
      <w:start w:val="1"/>
      <w:numFmt w:val="lowerRoman"/>
      <w:lvlText w:val="%3."/>
      <w:lvlJc w:val="right"/>
      <w:pPr>
        <w:ind w:left="2160" w:hanging="180"/>
      </w:pPr>
    </w:lvl>
    <w:lvl w:ilvl="3" w:tplc="92A8CFBC">
      <w:start w:val="1"/>
      <w:numFmt w:val="decimal"/>
      <w:lvlText w:val="%4."/>
      <w:lvlJc w:val="left"/>
      <w:pPr>
        <w:ind w:left="2880" w:hanging="360"/>
      </w:pPr>
    </w:lvl>
    <w:lvl w:ilvl="4" w:tplc="F27280E8">
      <w:start w:val="1"/>
      <w:numFmt w:val="lowerLetter"/>
      <w:lvlText w:val="%5."/>
      <w:lvlJc w:val="left"/>
      <w:pPr>
        <w:ind w:left="3600" w:hanging="360"/>
      </w:pPr>
    </w:lvl>
    <w:lvl w:ilvl="5" w:tplc="D57CAF3E">
      <w:start w:val="1"/>
      <w:numFmt w:val="lowerRoman"/>
      <w:lvlText w:val="%6."/>
      <w:lvlJc w:val="right"/>
      <w:pPr>
        <w:ind w:left="4320" w:hanging="180"/>
      </w:pPr>
    </w:lvl>
    <w:lvl w:ilvl="6" w:tplc="79D69BBE">
      <w:start w:val="1"/>
      <w:numFmt w:val="decimal"/>
      <w:lvlText w:val="%7."/>
      <w:lvlJc w:val="left"/>
      <w:pPr>
        <w:ind w:left="5040" w:hanging="360"/>
      </w:pPr>
    </w:lvl>
    <w:lvl w:ilvl="7" w:tplc="73981EDC">
      <w:start w:val="1"/>
      <w:numFmt w:val="lowerLetter"/>
      <w:lvlText w:val="%8."/>
      <w:lvlJc w:val="left"/>
      <w:pPr>
        <w:ind w:left="5760" w:hanging="360"/>
      </w:pPr>
    </w:lvl>
    <w:lvl w:ilvl="8" w:tplc="3B3013B0">
      <w:start w:val="1"/>
      <w:numFmt w:val="lowerRoman"/>
      <w:lvlText w:val="%9."/>
      <w:lvlJc w:val="right"/>
      <w:pPr>
        <w:ind w:left="6480" w:hanging="180"/>
      </w:pPr>
    </w:lvl>
  </w:abstractNum>
  <w:abstractNum w:abstractNumId="2" w15:restartNumberingAfterBreak="0">
    <w:nsid w:val="094F3CAE"/>
    <w:multiLevelType w:val="hybridMultilevel"/>
    <w:tmpl w:val="1938F0C2"/>
    <w:lvl w:ilvl="0" w:tplc="E37A7C9C">
      <w:start w:val="1"/>
      <w:numFmt w:val="upperLetter"/>
      <w:lvlText w:val="%1."/>
      <w:lvlJc w:val="left"/>
      <w:pPr>
        <w:ind w:left="720" w:hanging="360"/>
      </w:pPr>
    </w:lvl>
    <w:lvl w:ilvl="1" w:tplc="DE76E2FE">
      <w:start w:val="1"/>
      <w:numFmt w:val="lowerLetter"/>
      <w:lvlText w:val="%2."/>
      <w:lvlJc w:val="left"/>
      <w:pPr>
        <w:ind w:left="1440" w:hanging="360"/>
      </w:pPr>
    </w:lvl>
    <w:lvl w:ilvl="2" w:tplc="AF447A42">
      <w:start w:val="1"/>
      <w:numFmt w:val="lowerRoman"/>
      <w:lvlText w:val="%3."/>
      <w:lvlJc w:val="right"/>
      <w:pPr>
        <w:ind w:left="2160" w:hanging="180"/>
      </w:pPr>
    </w:lvl>
    <w:lvl w:ilvl="3" w:tplc="C23609B6">
      <w:start w:val="1"/>
      <w:numFmt w:val="decimal"/>
      <w:lvlText w:val="%4."/>
      <w:lvlJc w:val="left"/>
      <w:pPr>
        <w:ind w:left="2880" w:hanging="360"/>
      </w:pPr>
    </w:lvl>
    <w:lvl w:ilvl="4" w:tplc="F3746584">
      <w:start w:val="1"/>
      <w:numFmt w:val="lowerLetter"/>
      <w:lvlText w:val="%5."/>
      <w:lvlJc w:val="left"/>
      <w:pPr>
        <w:ind w:left="3600" w:hanging="360"/>
      </w:pPr>
    </w:lvl>
    <w:lvl w:ilvl="5" w:tplc="EDC2AFE8">
      <w:start w:val="1"/>
      <w:numFmt w:val="lowerRoman"/>
      <w:lvlText w:val="%6."/>
      <w:lvlJc w:val="right"/>
      <w:pPr>
        <w:ind w:left="4320" w:hanging="180"/>
      </w:pPr>
    </w:lvl>
    <w:lvl w:ilvl="6" w:tplc="DB0AC444">
      <w:start w:val="1"/>
      <w:numFmt w:val="decimal"/>
      <w:lvlText w:val="%7."/>
      <w:lvlJc w:val="left"/>
      <w:pPr>
        <w:ind w:left="5040" w:hanging="360"/>
      </w:pPr>
    </w:lvl>
    <w:lvl w:ilvl="7" w:tplc="DC0C44A0">
      <w:start w:val="1"/>
      <w:numFmt w:val="lowerLetter"/>
      <w:lvlText w:val="%8."/>
      <w:lvlJc w:val="left"/>
      <w:pPr>
        <w:ind w:left="5760" w:hanging="360"/>
      </w:pPr>
    </w:lvl>
    <w:lvl w:ilvl="8" w:tplc="28523DEA">
      <w:start w:val="1"/>
      <w:numFmt w:val="lowerRoman"/>
      <w:lvlText w:val="%9."/>
      <w:lvlJc w:val="right"/>
      <w:pPr>
        <w:ind w:left="6480" w:hanging="180"/>
      </w:pPr>
    </w:lvl>
  </w:abstractNum>
  <w:abstractNum w:abstractNumId="3" w15:restartNumberingAfterBreak="0">
    <w:nsid w:val="0E9F14F1"/>
    <w:multiLevelType w:val="hybridMultilevel"/>
    <w:tmpl w:val="93D261E6"/>
    <w:lvl w:ilvl="0" w:tplc="20DAA578">
      <w:start w:val="1"/>
      <w:numFmt w:val="upperLetter"/>
      <w:lvlText w:val="%1."/>
      <w:lvlJc w:val="left"/>
      <w:pPr>
        <w:ind w:left="720" w:hanging="36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3CB0B60"/>
    <w:multiLevelType w:val="hybridMultilevel"/>
    <w:tmpl w:val="4A1469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BB507A"/>
    <w:multiLevelType w:val="hybridMultilevel"/>
    <w:tmpl w:val="405A083C"/>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186B64B7"/>
    <w:multiLevelType w:val="hybridMultilevel"/>
    <w:tmpl w:val="9B102A2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63C1466"/>
    <w:multiLevelType w:val="hybridMultilevel"/>
    <w:tmpl w:val="9AFAF6B8"/>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E595213"/>
    <w:multiLevelType w:val="hybridMultilevel"/>
    <w:tmpl w:val="2A288F9A"/>
    <w:lvl w:ilvl="0" w:tplc="815ADFFA">
      <w:start w:val="1"/>
      <w:numFmt w:val="upperLetter"/>
      <w:lvlText w:val="%1."/>
      <w:lvlJc w:val="left"/>
      <w:pPr>
        <w:tabs>
          <w:tab w:val="num" w:pos="720"/>
        </w:tabs>
        <w:ind w:left="720" w:hanging="360"/>
      </w:pPr>
      <w:rPr>
        <w:rFonts w:asciiTheme="minorHAnsi" w:hAnsiTheme="minorHAnsi" w:hint="default"/>
      </w:rPr>
    </w:lvl>
    <w:lvl w:ilvl="1" w:tplc="D356478E">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99539AD"/>
    <w:multiLevelType w:val="hybridMultilevel"/>
    <w:tmpl w:val="E3108380"/>
    <w:lvl w:ilvl="0" w:tplc="2370DDF6">
      <w:start w:val="1"/>
      <w:numFmt w:val="bullet"/>
      <w:lvlText w:val=""/>
      <w:lvlJc w:val="left"/>
      <w:pPr>
        <w:ind w:left="720" w:hanging="360"/>
      </w:pPr>
      <w:rPr>
        <w:rFonts w:ascii="Symbol" w:hAnsi="Symbol" w:hint="default"/>
      </w:rPr>
    </w:lvl>
    <w:lvl w:ilvl="1" w:tplc="EB14DE26">
      <w:start w:val="1"/>
      <w:numFmt w:val="bullet"/>
      <w:lvlText w:val="o"/>
      <w:lvlJc w:val="left"/>
      <w:pPr>
        <w:ind w:left="1440" w:hanging="360"/>
      </w:pPr>
      <w:rPr>
        <w:rFonts w:ascii="Courier New" w:hAnsi="Courier New" w:hint="default"/>
      </w:rPr>
    </w:lvl>
    <w:lvl w:ilvl="2" w:tplc="F8240D36">
      <w:start w:val="1"/>
      <w:numFmt w:val="bullet"/>
      <w:lvlText w:val=""/>
      <w:lvlJc w:val="left"/>
      <w:pPr>
        <w:ind w:left="2160" w:hanging="360"/>
      </w:pPr>
      <w:rPr>
        <w:rFonts w:ascii="Wingdings" w:hAnsi="Wingdings" w:hint="default"/>
      </w:rPr>
    </w:lvl>
    <w:lvl w:ilvl="3" w:tplc="1A2A4458">
      <w:start w:val="1"/>
      <w:numFmt w:val="bullet"/>
      <w:lvlText w:val=""/>
      <w:lvlJc w:val="left"/>
      <w:pPr>
        <w:ind w:left="2880" w:hanging="360"/>
      </w:pPr>
      <w:rPr>
        <w:rFonts w:ascii="Symbol" w:hAnsi="Symbol" w:hint="default"/>
      </w:rPr>
    </w:lvl>
    <w:lvl w:ilvl="4" w:tplc="4366F41E">
      <w:start w:val="1"/>
      <w:numFmt w:val="bullet"/>
      <w:lvlText w:val="o"/>
      <w:lvlJc w:val="left"/>
      <w:pPr>
        <w:ind w:left="3600" w:hanging="360"/>
      </w:pPr>
      <w:rPr>
        <w:rFonts w:ascii="Courier New" w:hAnsi="Courier New" w:hint="default"/>
      </w:rPr>
    </w:lvl>
    <w:lvl w:ilvl="5" w:tplc="EC90E47C">
      <w:start w:val="1"/>
      <w:numFmt w:val="bullet"/>
      <w:lvlText w:val=""/>
      <w:lvlJc w:val="left"/>
      <w:pPr>
        <w:ind w:left="4320" w:hanging="360"/>
      </w:pPr>
      <w:rPr>
        <w:rFonts w:ascii="Wingdings" w:hAnsi="Wingdings" w:hint="default"/>
      </w:rPr>
    </w:lvl>
    <w:lvl w:ilvl="6" w:tplc="F72ABCBE">
      <w:start w:val="1"/>
      <w:numFmt w:val="bullet"/>
      <w:lvlText w:val=""/>
      <w:lvlJc w:val="left"/>
      <w:pPr>
        <w:ind w:left="5040" w:hanging="360"/>
      </w:pPr>
      <w:rPr>
        <w:rFonts w:ascii="Symbol" w:hAnsi="Symbol" w:hint="default"/>
      </w:rPr>
    </w:lvl>
    <w:lvl w:ilvl="7" w:tplc="4114F95E">
      <w:start w:val="1"/>
      <w:numFmt w:val="bullet"/>
      <w:lvlText w:val="o"/>
      <w:lvlJc w:val="left"/>
      <w:pPr>
        <w:ind w:left="5760" w:hanging="360"/>
      </w:pPr>
      <w:rPr>
        <w:rFonts w:ascii="Courier New" w:hAnsi="Courier New" w:hint="default"/>
      </w:rPr>
    </w:lvl>
    <w:lvl w:ilvl="8" w:tplc="2E7243B4">
      <w:start w:val="1"/>
      <w:numFmt w:val="bullet"/>
      <w:lvlText w:val=""/>
      <w:lvlJc w:val="left"/>
      <w:pPr>
        <w:ind w:left="6480" w:hanging="360"/>
      </w:pPr>
      <w:rPr>
        <w:rFonts w:ascii="Wingdings" w:hAnsi="Wingdings" w:hint="default"/>
      </w:rPr>
    </w:lvl>
  </w:abstractNum>
  <w:abstractNum w:abstractNumId="10" w15:restartNumberingAfterBreak="0">
    <w:nsid w:val="3ECF5527"/>
    <w:multiLevelType w:val="hybridMultilevel"/>
    <w:tmpl w:val="EECA6E7C"/>
    <w:lvl w:ilvl="0" w:tplc="0B0886C0">
      <w:start w:val="1"/>
      <w:numFmt w:val="bullet"/>
      <w:lvlText w:val=""/>
      <w:lvlJc w:val="left"/>
      <w:pPr>
        <w:ind w:left="720" w:hanging="360"/>
      </w:pPr>
      <w:rPr>
        <w:rFonts w:ascii="Symbol" w:hAnsi="Symbol" w:hint="default"/>
      </w:rPr>
    </w:lvl>
    <w:lvl w:ilvl="1" w:tplc="DE482DCC">
      <w:start w:val="1"/>
      <w:numFmt w:val="bullet"/>
      <w:lvlText w:val="o"/>
      <w:lvlJc w:val="left"/>
      <w:pPr>
        <w:ind w:left="1440" w:hanging="360"/>
      </w:pPr>
      <w:rPr>
        <w:rFonts w:ascii="Courier New" w:hAnsi="Courier New" w:hint="default"/>
      </w:rPr>
    </w:lvl>
    <w:lvl w:ilvl="2" w:tplc="53C8A6E0">
      <w:start w:val="1"/>
      <w:numFmt w:val="bullet"/>
      <w:lvlText w:val=""/>
      <w:lvlJc w:val="left"/>
      <w:pPr>
        <w:ind w:left="2160" w:hanging="360"/>
      </w:pPr>
      <w:rPr>
        <w:rFonts w:ascii="Wingdings" w:hAnsi="Wingdings" w:hint="default"/>
      </w:rPr>
    </w:lvl>
    <w:lvl w:ilvl="3" w:tplc="8270746C">
      <w:start w:val="1"/>
      <w:numFmt w:val="bullet"/>
      <w:lvlText w:val=""/>
      <w:lvlJc w:val="left"/>
      <w:pPr>
        <w:ind w:left="2880" w:hanging="360"/>
      </w:pPr>
      <w:rPr>
        <w:rFonts w:ascii="Symbol" w:hAnsi="Symbol" w:hint="default"/>
      </w:rPr>
    </w:lvl>
    <w:lvl w:ilvl="4" w:tplc="B4A6ECCC">
      <w:start w:val="1"/>
      <w:numFmt w:val="bullet"/>
      <w:lvlText w:val="o"/>
      <w:lvlJc w:val="left"/>
      <w:pPr>
        <w:ind w:left="3600" w:hanging="360"/>
      </w:pPr>
      <w:rPr>
        <w:rFonts w:ascii="Courier New" w:hAnsi="Courier New" w:hint="default"/>
      </w:rPr>
    </w:lvl>
    <w:lvl w:ilvl="5" w:tplc="009A9054">
      <w:start w:val="1"/>
      <w:numFmt w:val="bullet"/>
      <w:lvlText w:val=""/>
      <w:lvlJc w:val="left"/>
      <w:pPr>
        <w:ind w:left="4320" w:hanging="360"/>
      </w:pPr>
      <w:rPr>
        <w:rFonts w:ascii="Wingdings" w:hAnsi="Wingdings" w:hint="default"/>
      </w:rPr>
    </w:lvl>
    <w:lvl w:ilvl="6" w:tplc="68282B68">
      <w:start w:val="1"/>
      <w:numFmt w:val="bullet"/>
      <w:lvlText w:val=""/>
      <w:lvlJc w:val="left"/>
      <w:pPr>
        <w:ind w:left="5040" w:hanging="360"/>
      </w:pPr>
      <w:rPr>
        <w:rFonts w:ascii="Symbol" w:hAnsi="Symbol" w:hint="default"/>
      </w:rPr>
    </w:lvl>
    <w:lvl w:ilvl="7" w:tplc="85349DB0">
      <w:start w:val="1"/>
      <w:numFmt w:val="bullet"/>
      <w:lvlText w:val="o"/>
      <w:lvlJc w:val="left"/>
      <w:pPr>
        <w:ind w:left="5760" w:hanging="360"/>
      </w:pPr>
      <w:rPr>
        <w:rFonts w:ascii="Courier New" w:hAnsi="Courier New" w:hint="default"/>
      </w:rPr>
    </w:lvl>
    <w:lvl w:ilvl="8" w:tplc="F7C61F4C">
      <w:start w:val="1"/>
      <w:numFmt w:val="bullet"/>
      <w:lvlText w:val=""/>
      <w:lvlJc w:val="left"/>
      <w:pPr>
        <w:ind w:left="6480" w:hanging="360"/>
      </w:pPr>
      <w:rPr>
        <w:rFonts w:ascii="Wingdings" w:hAnsi="Wingdings" w:hint="default"/>
      </w:rPr>
    </w:lvl>
  </w:abstractNum>
  <w:abstractNum w:abstractNumId="11" w15:restartNumberingAfterBreak="0">
    <w:nsid w:val="5076177D"/>
    <w:multiLevelType w:val="hybridMultilevel"/>
    <w:tmpl w:val="111CD350"/>
    <w:lvl w:ilvl="0" w:tplc="F064BFCE">
      <w:start w:val="1"/>
      <w:numFmt w:val="bullet"/>
      <w:lvlText w:val="-"/>
      <w:lvlJc w:val="left"/>
      <w:pPr>
        <w:tabs>
          <w:tab w:val="num" w:pos="720"/>
        </w:tabs>
        <w:ind w:left="720" w:hanging="360"/>
      </w:pPr>
      <w:rPr>
        <w:rFonts w:ascii="Times New Roman" w:eastAsia="Times New Roman" w:hAnsi="Times New Roman" w:cs="Times New Roman" w:hint="default"/>
      </w:rPr>
    </w:lvl>
    <w:lvl w:ilvl="1" w:tplc="E58CC5CA" w:tentative="1">
      <w:start w:val="1"/>
      <w:numFmt w:val="bullet"/>
      <w:lvlText w:val="o"/>
      <w:lvlJc w:val="left"/>
      <w:pPr>
        <w:tabs>
          <w:tab w:val="num" w:pos="1440"/>
        </w:tabs>
        <w:ind w:left="1440" w:hanging="360"/>
      </w:pPr>
      <w:rPr>
        <w:rFonts w:ascii="Courier New" w:hAnsi="Courier New" w:hint="default"/>
      </w:rPr>
    </w:lvl>
    <w:lvl w:ilvl="2" w:tplc="781AF0D2" w:tentative="1">
      <w:start w:val="1"/>
      <w:numFmt w:val="bullet"/>
      <w:lvlText w:val=""/>
      <w:lvlJc w:val="left"/>
      <w:pPr>
        <w:tabs>
          <w:tab w:val="num" w:pos="2160"/>
        </w:tabs>
        <w:ind w:left="2160" w:hanging="360"/>
      </w:pPr>
      <w:rPr>
        <w:rFonts w:ascii="Wingdings" w:hAnsi="Wingdings" w:hint="default"/>
      </w:rPr>
    </w:lvl>
    <w:lvl w:ilvl="3" w:tplc="368870DE" w:tentative="1">
      <w:start w:val="1"/>
      <w:numFmt w:val="bullet"/>
      <w:lvlText w:val=""/>
      <w:lvlJc w:val="left"/>
      <w:pPr>
        <w:tabs>
          <w:tab w:val="num" w:pos="2880"/>
        </w:tabs>
        <w:ind w:left="2880" w:hanging="360"/>
      </w:pPr>
      <w:rPr>
        <w:rFonts w:ascii="Symbol" w:hAnsi="Symbol" w:hint="default"/>
      </w:rPr>
    </w:lvl>
    <w:lvl w:ilvl="4" w:tplc="6BDAFC94" w:tentative="1">
      <w:start w:val="1"/>
      <w:numFmt w:val="bullet"/>
      <w:lvlText w:val="o"/>
      <w:lvlJc w:val="left"/>
      <w:pPr>
        <w:tabs>
          <w:tab w:val="num" w:pos="3600"/>
        </w:tabs>
        <w:ind w:left="3600" w:hanging="360"/>
      </w:pPr>
      <w:rPr>
        <w:rFonts w:ascii="Courier New" w:hAnsi="Courier New" w:hint="default"/>
      </w:rPr>
    </w:lvl>
    <w:lvl w:ilvl="5" w:tplc="829AD338" w:tentative="1">
      <w:start w:val="1"/>
      <w:numFmt w:val="bullet"/>
      <w:lvlText w:val=""/>
      <w:lvlJc w:val="left"/>
      <w:pPr>
        <w:tabs>
          <w:tab w:val="num" w:pos="4320"/>
        </w:tabs>
        <w:ind w:left="4320" w:hanging="360"/>
      </w:pPr>
      <w:rPr>
        <w:rFonts w:ascii="Wingdings" w:hAnsi="Wingdings" w:hint="default"/>
      </w:rPr>
    </w:lvl>
    <w:lvl w:ilvl="6" w:tplc="A6325768" w:tentative="1">
      <w:start w:val="1"/>
      <w:numFmt w:val="bullet"/>
      <w:lvlText w:val=""/>
      <w:lvlJc w:val="left"/>
      <w:pPr>
        <w:tabs>
          <w:tab w:val="num" w:pos="5040"/>
        </w:tabs>
        <w:ind w:left="5040" w:hanging="360"/>
      </w:pPr>
      <w:rPr>
        <w:rFonts w:ascii="Symbol" w:hAnsi="Symbol" w:hint="default"/>
      </w:rPr>
    </w:lvl>
    <w:lvl w:ilvl="7" w:tplc="AAEC9D96" w:tentative="1">
      <w:start w:val="1"/>
      <w:numFmt w:val="bullet"/>
      <w:lvlText w:val="o"/>
      <w:lvlJc w:val="left"/>
      <w:pPr>
        <w:tabs>
          <w:tab w:val="num" w:pos="5760"/>
        </w:tabs>
        <w:ind w:left="5760" w:hanging="360"/>
      </w:pPr>
      <w:rPr>
        <w:rFonts w:ascii="Courier New" w:hAnsi="Courier New" w:hint="default"/>
      </w:rPr>
    </w:lvl>
    <w:lvl w:ilvl="8" w:tplc="EDCC4C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29BD"/>
    <w:multiLevelType w:val="hybridMultilevel"/>
    <w:tmpl w:val="E3164548"/>
    <w:lvl w:ilvl="0" w:tplc="8058532A">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B2C6155"/>
    <w:multiLevelType w:val="multilevel"/>
    <w:tmpl w:val="94EC8A14"/>
    <w:lvl w:ilvl="0">
      <w:numFmt w:val="bullet"/>
      <w:lvlText w:val="-"/>
      <w:lvlJc w:val="left"/>
      <w:pPr>
        <w:tabs>
          <w:tab w:val="num" w:pos="360"/>
        </w:tabs>
        <w:ind w:left="360" w:hanging="360"/>
      </w:pPr>
      <w:rPr>
        <w:rFonts w:ascii="Arial" w:eastAsia="Times New Roman" w:hAnsi="Arial" w:cs="CG Time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182390"/>
    <w:multiLevelType w:val="hybridMultilevel"/>
    <w:tmpl w:val="107EFA70"/>
    <w:lvl w:ilvl="0" w:tplc="6374D9EE">
      <w:start w:val="1"/>
      <w:numFmt w:val="decimal"/>
      <w:lvlText w:val="%1."/>
      <w:lvlJc w:val="left"/>
      <w:pPr>
        <w:ind w:left="720" w:hanging="360"/>
      </w:pPr>
    </w:lvl>
    <w:lvl w:ilvl="1" w:tplc="2E3ACDBE">
      <w:start w:val="1"/>
      <w:numFmt w:val="lowerLetter"/>
      <w:lvlText w:val="%2."/>
      <w:lvlJc w:val="left"/>
      <w:pPr>
        <w:ind w:left="1440" w:hanging="360"/>
      </w:pPr>
    </w:lvl>
    <w:lvl w:ilvl="2" w:tplc="9356B522">
      <w:start w:val="1"/>
      <w:numFmt w:val="lowerRoman"/>
      <w:lvlText w:val="%3."/>
      <w:lvlJc w:val="right"/>
      <w:pPr>
        <w:ind w:left="2160" w:hanging="180"/>
      </w:pPr>
    </w:lvl>
    <w:lvl w:ilvl="3" w:tplc="6CC8A174">
      <w:start w:val="1"/>
      <w:numFmt w:val="decimal"/>
      <w:lvlText w:val="%4."/>
      <w:lvlJc w:val="left"/>
      <w:pPr>
        <w:ind w:left="2880" w:hanging="360"/>
      </w:pPr>
    </w:lvl>
    <w:lvl w:ilvl="4" w:tplc="634A76EA">
      <w:start w:val="1"/>
      <w:numFmt w:val="lowerLetter"/>
      <w:lvlText w:val="%5."/>
      <w:lvlJc w:val="left"/>
      <w:pPr>
        <w:ind w:left="3600" w:hanging="360"/>
      </w:pPr>
    </w:lvl>
    <w:lvl w:ilvl="5" w:tplc="6A1294AE">
      <w:start w:val="1"/>
      <w:numFmt w:val="lowerRoman"/>
      <w:lvlText w:val="%6."/>
      <w:lvlJc w:val="right"/>
      <w:pPr>
        <w:ind w:left="4320" w:hanging="180"/>
      </w:pPr>
    </w:lvl>
    <w:lvl w:ilvl="6" w:tplc="67F23136">
      <w:start w:val="1"/>
      <w:numFmt w:val="decimal"/>
      <w:lvlText w:val="%7."/>
      <w:lvlJc w:val="left"/>
      <w:pPr>
        <w:ind w:left="5040" w:hanging="360"/>
      </w:pPr>
    </w:lvl>
    <w:lvl w:ilvl="7" w:tplc="2E106892">
      <w:start w:val="1"/>
      <w:numFmt w:val="lowerLetter"/>
      <w:lvlText w:val="%8."/>
      <w:lvlJc w:val="left"/>
      <w:pPr>
        <w:ind w:left="5760" w:hanging="360"/>
      </w:pPr>
    </w:lvl>
    <w:lvl w:ilvl="8" w:tplc="253EFD16">
      <w:start w:val="1"/>
      <w:numFmt w:val="lowerRoman"/>
      <w:lvlText w:val="%9."/>
      <w:lvlJc w:val="right"/>
      <w:pPr>
        <w:ind w:left="6480" w:hanging="180"/>
      </w:pPr>
    </w:lvl>
  </w:abstractNum>
  <w:abstractNum w:abstractNumId="15" w15:restartNumberingAfterBreak="0">
    <w:nsid w:val="6E1D0ECB"/>
    <w:multiLevelType w:val="hybridMultilevel"/>
    <w:tmpl w:val="25C2F20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15:restartNumberingAfterBreak="0">
    <w:nsid w:val="6EA456A0"/>
    <w:multiLevelType w:val="singleLevel"/>
    <w:tmpl w:val="38F21B4E"/>
    <w:lvl w:ilvl="0">
      <w:start w:val="1"/>
      <w:numFmt w:val="bullet"/>
      <w:lvlText w:val="-"/>
      <w:lvlJc w:val="left"/>
      <w:pPr>
        <w:tabs>
          <w:tab w:val="num" w:pos="360"/>
        </w:tabs>
        <w:ind w:left="360" w:hanging="360"/>
      </w:pPr>
      <w:rPr>
        <w:rFonts w:hint="default"/>
      </w:rPr>
    </w:lvl>
  </w:abstractNum>
  <w:abstractNum w:abstractNumId="17" w15:restartNumberingAfterBreak="0">
    <w:nsid w:val="72BC78C8"/>
    <w:multiLevelType w:val="hybridMultilevel"/>
    <w:tmpl w:val="BBC4F3D8"/>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8" w15:restartNumberingAfterBreak="0">
    <w:nsid w:val="730C6B40"/>
    <w:multiLevelType w:val="hybridMultilevel"/>
    <w:tmpl w:val="BD76FE16"/>
    <w:lvl w:ilvl="0" w:tplc="1AC2CD54">
      <w:start w:val="1"/>
      <w:numFmt w:val="upperLetter"/>
      <w:pStyle w:val="Kop1"/>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67C50B3"/>
    <w:multiLevelType w:val="hybridMultilevel"/>
    <w:tmpl w:val="28E68D20"/>
    <w:lvl w:ilvl="0" w:tplc="FFFFFFFF">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E717787"/>
    <w:multiLevelType w:val="hybridMultilevel"/>
    <w:tmpl w:val="2B547D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83118978">
    <w:abstractNumId w:val="9"/>
  </w:num>
  <w:num w:numId="2" w16cid:durableId="1872723662">
    <w:abstractNumId w:val="14"/>
  </w:num>
  <w:num w:numId="3" w16cid:durableId="897281657">
    <w:abstractNumId w:val="1"/>
  </w:num>
  <w:num w:numId="4" w16cid:durableId="2049403669">
    <w:abstractNumId w:val="10"/>
  </w:num>
  <w:num w:numId="5" w16cid:durableId="330184817">
    <w:abstractNumId w:val="2"/>
  </w:num>
  <w:num w:numId="6" w16cid:durableId="949779859">
    <w:abstractNumId w:val="19"/>
  </w:num>
  <w:num w:numId="7" w16cid:durableId="1092824480">
    <w:abstractNumId w:val="8"/>
  </w:num>
  <w:num w:numId="8" w16cid:durableId="597447880">
    <w:abstractNumId w:val="3"/>
  </w:num>
  <w:num w:numId="9" w16cid:durableId="642656989">
    <w:abstractNumId w:val="4"/>
  </w:num>
  <w:num w:numId="10" w16cid:durableId="1784109755">
    <w:abstractNumId w:val="11"/>
  </w:num>
  <w:num w:numId="11" w16cid:durableId="3952064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3282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9940990">
    <w:abstractNumId w:val="7"/>
  </w:num>
  <w:num w:numId="14" w16cid:durableId="343168400">
    <w:abstractNumId w:val="18"/>
  </w:num>
  <w:num w:numId="15" w16cid:durableId="247542634">
    <w:abstractNumId w:val="20"/>
  </w:num>
  <w:num w:numId="16" w16cid:durableId="54160748">
    <w:abstractNumId w:val="17"/>
  </w:num>
  <w:num w:numId="17" w16cid:durableId="1251427178">
    <w:abstractNumId w:val="6"/>
  </w:num>
  <w:num w:numId="18" w16cid:durableId="1525364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9459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5332535">
    <w:abstractNumId w:val="13"/>
  </w:num>
  <w:num w:numId="21" w16cid:durableId="1326931180">
    <w:abstractNumId w:val="0"/>
  </w:num>
  <w:num w:numId="22" w16cid:durableId="1559242389">
    <w:abstractNumId w:val="16"/>
  </w:num>
  <w:num w:numId="23" w16cid:durableId="921723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A1"/>
    <w:rsid w:val="00017C69"/>
    <w:rsid w:val="000C6537"/>
    <w:rsid w:val="000D004F"/>
    <w:rsid w:val="001C7097"/>
    <w:rsid w:val="00212303"/>
    <w:rsid w:val="00241CE9"/>
    <w:rsid w:val="00253DD1"/>
    <w:rsid w:val="00290FE8"/>
    <w:rsid w:val="00305EAC"/>
    <w:rsid w:val="0034259D"/>
    <w:rsid w:val="003D4D87"/>
    <w:rsid w:val="004F37C6"/>
    <w:rsid w:val="00526E2D"/>
    <w:rsid w:val="00662602"/>
    <w:rsid w:val="006B50EF"/>
    <w:rsid w:val="00706F88"/>
    <w:rsid w:val="00775736"/>
    <w:rsid w:val="00781EE4"/>
    <w:rsid w:val="007B126C"/>
    <w:rsid w:val="008107D2"/>
    <w:rsid w:val="00823987"/>
    <w:rsid w:val="008B403A"/>
    <w:rsid w:val="008D7387"/>
    <w:rsid w:val="00972DCB"/>
    <w:rsid w:val="00A44718"/>
    <w:rsid w:val="00B922A1"/>
    <w:rsid w:val="00D20259"/>
    <w:rsid w:val="00D2525D"/>
    <w:rsid w:val="00D87B51"/>
    <w:rsid w:val="00D90B10"/>
    <w:rsid w:val="00DC017C"/>
    <w:rsid w:val="00F323DD"/>
    <w:rsid w:val="00F91C49"/>
    <w:rsid w:val="00FB19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96D2"/>
  <w15:chartTrackingRefBased/>
  <w15:docId w15:val="{E672114D-7123-49EF-9B8F-26F9FD5F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2602"/>
    <w:pPr>
      <w:spacing w:after="0" w:line="240" w:lineRule="auto"/>
    </w:pPr>
    <w:rPr>
      <w:rFonts w:ascii="Times New Roman" w:eastAsia="Times New Roman" w:hAnsi="Times New Roman" w:cs="Times New Roman"/>
      <w:sz w:val="24"/>
      <w:szCs w:val="24"/>
      <w:lang w:val="en-GB"/>
    </w:rPr>
  </w:style>
  <w:style w:type="paragraph" w:styleId="Kop1">
    <w:name w:val="heading 1"/>
    <w:basedOn w:val="Standaard"/>
    <w:next w:val="Standaard"/>
    <w:link w:val="Kop1Char"/>
    <w:uiPriority w:val="9"/>
    <w:qFormat/>
    <w:rsid w:val="00F91C49"/>
    <w:pPr>
      <w:keepNext/>
      <w:numPr>
        <w:numId w:val="14"/>
      </w:numPr>
      <w:jc w:val="both"/>
      <w:outlineLvl w:val="0"/>
    </w:pPr>
    <w:rPr>
      <w:rFonts w:ascii="Tahoma" w:hAnsi="Tahoma" w:cs="Tahoma"/>
      <w:b/>
      <w:bCs/>
      <w:sz w:val="20"/>
      <w:lang w:val="nl-BE"/>
    </w:rPr>
  </w:style>
  <w:style w:type="paragraph" w:styleId="Kop2">
    <w:name w:val="heading 2"/>
    <w:basedOn w:val="Standaard"/>
    <w:next w:val="Standaard"/>
    <w:link w:val="Kop2Char"/>
    <w:uiPriority w:val="9"/>
    <w:qFormat/>
    <w:rsid w:val="00662602"/>
    <w:pPr>
      <w:keepNext/>
      <w:outlineLvl w:val="1"/>
    </w:pPr>
    <w:rPr>
      <w:rFonts w:ascii="Tahoma" w:hAnsi="Tahoma" w:cs="Tahoma"/>
      <w:b/>
      <w:sz w:val="20"/>
      <w:u w:val="single"/>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B922A1"/>
    <w:pPr>
      <w:tabs>
        <w:tab w:val="center" w:pos="4536"/>
        <w:tab w:val="right" w:pos="9072"/>
      </w:tabs>
    </w:pPr>
  </w:style>
  <w:style w:type="character" w:customStyle="1" w:styleId="KoptekstChar">
    <w:name w:val="Koptekst Char"/>
    <w:basedOn w:val="Standaardalinea-lettertype"/>
    <w:link w:val="Koptekst"/>
    <w:rsid w:val="00B922A1"/>
  </w:style>
  <w:style w:type="paragraph" w:styleId="Voettekst">
    <w:name w:val="footer"/>
    <w:basedOn w:val="Standaard"/>
    <w:link w:val="VoettekstChar"/>
    <w:uiPriority w:val="99"/>
    <w:unhideWhenUsed/>
    <w:rsid w:val="00B922A1"/>
    <w:pPr>
      <w:tabs>
        <w:tab w:val="center" w:pos="4536"/>
        <w:tab w:val="right" w:pos="9072"/>
      </w:tabs>
    </w:pPr>
  </w:style>
  <w:style w:type="character" w:customStyle="1" w:styleId="VoettekstChar">
    <w:name w:val="Voettekst Char"/>
    <w:basedOn w:val="Standaardalinea-lettertype"/>
    <w:link w:val="Voettekst"/>
    <w:uiPriority w:val="99"/>
    <w:rsid w:val="00B922A1"/>
  </w:style>
  <w:style w:type="character" w:customStyle="1" w:styleId="Kop2Char">
    <w:name w:val="Kop 2 Char"/>
    <w:basedOn w:val="Standaardalinea-lettertype"/>
    <w:link w:val="Kop2"/>
    <w:uiPriority w:val="9"/>
    <w:rsid w:val="00662602"/>
    <w:rPr>
      <w:rFonts w:ascii="Tahoma" w:eastAsia="Times New Roman" w:hAnsi="Tahoma" w:cs="Tahoma"/>
      <w:b/>
      <w:sz w:val="20"/>
      <w:szCs w:val="24"/>
      <w:u w:val="single"/>
    </w:rPr>
  </w:style>
  <w:style w:type="paragraph" w:styleId="Plattetekst">
    <w:name w:val="Body Text"/>
    <w:basedOn w:val="Standaard"/>
    <w:link w:val="PlattetekstChar"/>
    <w:semiHidden/>
    <w:rsid w:val="00662602"/>
    <w:pPr>
      <w:jc w:val="both"/>
    </w:pPr>
    <w:rPr>
      <w:lang w:val="nl-BE"/>
    </w:rPr>
  </w:style>
  <w:style w:type="character" w:customStyle="1" w:styleId="PlattetekstChar">
    <w:name w:val="Platte tekst Char"/>
    <w:basedOn w:val="Standaardalinea-lettertype"/>
    <w:link w:val="Plattetekst"/>
    <w:semiHidden/>
    <w:rsid w:val="00662602"/>
    <w:rPr>
      <w:rFonts w:ascii="Times New Roman" w:eastAsia="Times New Roman" w:hAnsi="Times New Roman" w:cs="Times New Roman"/>
      <w:sz w:val="24"/>
      <w:szCs w:val="24"/>
    </w:rPr>
  </w:style>
  <w:style w:type="paragraph" w:styleId="Plattetekst2">
    <w:name w:val="Body Text 2"/>
    <w:basedOn w:val="Standaard"/>
    <w:link w:val="Plattetekst2Char"/>
    <w:semiHidden/>
    <w:rsid w:val="00662602"/>
    <w:pPr>
      <w:jc w:val="both"/>
    </w:pPr>
    <w:rPr>
      <w:rFonts w:ascii="Courier New" w:hAnsi="Courier New" w:cs="Courier New"/>
      <w:sz w:val="20"/>
      <w:lang w:val="nl-BE"/>
    </w:rPr>
  </w:style>
  <w:style w:type="character" w:customStyle="1" w:styleId="Plattetekst2Char">
    <w:name w:val="Platte tekst 2 Char"/>
    <w:basedOn w:val="Standaardalinea-lettertype"/>
    <w:link w:val="Plattetekst2"/>
    <w:semiHidden/>
    <w:rsid w:val="00662602"/>
    <w:rPr>
      <w:rFonts w:ascii="Courier New" w:eastAsia="Times New Roman" w:hAnsi="Courier New" w:cs="Courier New"/>
      <w:sz w:val="20"/>
      <w:szCs w:val="24"/>
    </w:rPr>
  </w:style>
  <w:style w:type="paragraph" w:styleId="Lijstalinea">
    <w:name w:val="List Paragraph"/>
    <w:basedOn w:val="Standaard"/>
    <w:link w:val="LijstalineaChar"/>
    <w:uiPriority w:val="34"/>
    <w:qFormat/>
    <w:rsid w:val="00662602"/>
    <w:pPr>
      <w:ind w:left="708"/>
    </w:pPr>
  </w:style>
  <w:style w:type="character" w:customStyle="1" w:styleId="LijstalineaChar">
    <w:name w:val="Lijstalinea Char"/>
    <w:link w:val="Lijstalinea"/>
    <w:uiPriority w:val="34"/>
    <w:rsid w:val="00662602"/>
    <w:rPr>
      <w:rFonts w:ascii="Times New Roman" w:eastAsia="Times New Roman" w:hAnsi="Times New Roman" w:cs="Times New Roman"/>
      <w:sz w:val="24"/>
      <w:szCs w:val="24"/>
      <w:lang w:val="en-GB"/>
    </w:rPr>
  </w:style>
  <w:style w:type="paragraph" w:customStyle="1" w:styleId="9LSCIBTextBody">
    <w:name w:val="9LS_CIB Text Body"/>
    <w:qFormat/>
    <w:rsid w:val="00662602"/>
    <w:pPr>
      <w:tabs>
        <w:tab w:val="right" w:leader="dot" w:pos="9648"/>
      </w:tabs>
      <w:spacing w:after="0" w:line="240" w:lineRule="auto"/>
    </w:pPr>
    <w:rPr>
      <w:rFonts w:ascii="Calibri" w:eastAsia="SimSun" w:hAnsi="Calibri" w:cs="Lucida Sans"/>
      <w:sz w:val="20"/>
      <w:szCs w:val="20"/>
      <w:lang w:eastAsia="zh-CN" w:bidi="hi-IN"/>
    </w:rPr>
  </w:style>
  <w:style w:type="paragraph" w:customStyle="1" w:styleId="9LSTableContents">
    <w:name w:val="9LS_Table Contents"/>
    <w:qFormat/>
    <w:rsid w:val="00662602"/>
    <w:pPr>
      <w:spacing w:after="0" w:line="240" w:lineRule="auto"/>
    </w:pPr>
    <w:rPr>
      <w:rFonts w:ascii="Calibri" w:eastAsia="SimSun" w:hAnsi="Calibri" w:cs="Lucida Sans"/>
      <w:sz w:val="20"/>
      <w:szCs w:val="20"/>
      <w:lang w:eastAsia="zh-CN" w:bidi="hi-IN"/>
    </w:rPr>
  </w:style>
  <w:style w:type="paragraph" w:customStyle="1" w:styleId="9LSCIBBullets">
    <w:name w:val="9LS_CIB Bullets"/>
    <w:qFormat/>
    <w:rsid w:val="00662602"/>
    <w:pPr>
      <w:tabs>
        <w:tab w:val="right" w:leader="dot" w:pos="9648"/>
      </w:tabs>
      <w:spacing w:after="0" w:line="240" w:lineRule="auto"/>
    </w:pPr>
    <w:rPr>
      <w:rFonts w:ascii="Calibri" w:eastAsia="SimSun" w:hAnsi="Calibri" w:cs="Lucida Sans"/>
      <w:sz w:val="20"/>
      <w:szCs w:val="20"/>
      <w:lang w:eastAsia="zh-CN" w:bidi="hi-IN"/>
    </w:rPr>
  </w:style>
  <w:style w:type="paragraph" w:customStyle="1" w:styleId="9LSTextbody">
    <w:name w:val="9LS_Text body"/>
    <w:basedOn w:val="Standaard"/>
    <w:rsid w:val="00662602"/>
    <w:pPr>
      <w:widowControl w:val="0"/>
      <w:suppressAutoHyphens/>
      <w:spacing w:after="140" w:line="288" w:lineRule="auto"/>
    </w:pPr>
    <w:rPr>
      <w:rFonts w:ascii="Calibri" w:eastAsia="SimSun" w:hAnsi="Calibri" w:cs="Lucida Sans"/>
      <w:kern w:val="2"/>
      <w:sz w:val="22"/>
      <w:lang w:val="nl-BE" w:eastAsia="zh-CN" w:bidi="hi-IN"/>
    </w:rPr>
  </w:style>
  <w:style w:type="paragraph" w:styleId="Titel">
    <w:name w:val="Title"/>
    <w:basedOn w:val="Standaard"/>
    <w:link w:val="TitelChar"/>
    <w:qFormat/>
    <w:rsid w:val="004F37C6"/>
    <w:pPr>
      <w:jc w:val="center"/>
    </w:pPr>
    <w:rPr>
      <w:b/>
      <w:bCs/>
      <w:sz w:val="36"/>
      <w:lang w:val="nl-BE"/>
    </w:rPr>
  </w:style>
  <w:style w:type="character" w:customStyle="1" w:styleId="TitelChar">
    <w:name w:val="Titel Char"/>
    <w:basedOn w:val="Standaardalinea-lettertype"/>
    <w:link w:val="Titel"/>
    <w:rsid w:val="004F37C6"/>
    <w:rPr>
      <w:rFonts w:ascii="Times New Roman" w:eastAsia="Times New Roman" w:hAnsi="Times New Roman" w:cs="Times New Roman"/>
      <w:b/>
      <w:bCs/>
      <w:sz w:val="36"/>
      <w:szCs w:val="24"/>
    </w:rPr>
  </w:style>
  <w:style w:type="character" w:styleId="Hyperlink">
    <w:name w:val="Hyperlink"/>
    <w:rsid w:val="004F37C6"/>
    <w:rPr>
      <w:color w:val="0000FF"/>
      <w:u w:val="single"/>
    </w:rPr>
  </w:style>
  <w:style w:type="character" w:customStyle="1" w:styleId="Kop1Char">
    <w:name w:val="Kop 1 Char"/>
    <w:basedOn w:val="Standaardalinea-lettertype"/>
    <w:link w:val="Kop1"/>
    <w:uiPriority w:val="9"/>
    <w:rsid w:val="00F91C49"/>
    <w:rPr>
      <w:rFonts w:ascii="Tahoma" w:eastAsia="Times New Roman" w:hAnsi="Tahoma" w:cs="Tahoma"/>
      <w:b/>
      <w:bCs/>
      <w:sz w:val="20"/>
      <w:szCs w:val="24"/>
    </w:rPr>
  </w:style>
  <w:style w:type="paragraph" w:styleId="Voetnoottekst">
    <w:name w:val="footnote text"/>
    <w:basedOn w:val="Standaard"/>
    <w:link w:val="VoetnoottekstChar"/>
    <w:uiPriority w:val="99"/>
    <w:semiHidden/>
    <w:unhideWhenUsed/>
    <w:rsid w:val="000C6537"/>
    <w:rPr>
      <w:sz w:val="20"/>
      <w:szCs w:val="20"/>
    </w:rPr>
  </w:style>
  <w:style w:type="character" w:customStyle="1" w:styleId="VoetnoottekstChar">
    <w:name w:val="Voetnoottekst Char"/>
    <w:basedOn w:val="Standaardalinea-lettertype"/>
    <w:link w:val="Voetnoottekst"/>
    <w:uiPriority w:val="99"/>
    <w:semiHidden/>
    <w:rsid w:val="000C6537"/>
    <w:rPr>
      <w:rFonts w:ascii="Times New Roman" w:eastAsia="Times New Roman" w:hAnsi="Times New Roman" w:cs="Times New Roman"/>
      <w:sz w:val="20"/>
      <w:szCs w:val="20"/>
      <w:lang w:val="en-GB"/>
    </w:rPr>
  </w:style>
  <w:style w:type="character" w:styleId="Voetnootmarkering">
    <w:name w:val="footnote reference"/>
    <w:uiPriority w:val="99"/>
    <w:semiHidden/>
    <w:unhideWhenUsed/>
    <w:rsid w:val="000C6537"/>
    <w:rPr>
      <w:vertAlign w:val="superscript"/>
    </w:rPr>
  </w:style>
  <w:style w:type="character" w:styleId="Zwaar">
    <w:name w:val="Strong"/>
    <w:basedOn w:val="Standaardalinea-lettertype"/>
    <w:uiPriority w:val="22"/>
    <w:qFormat/>
    <w:rsid w:val="00D20259"/>
    <w:rPr>
      <w:b/>
      <w:bCs/>
    </w:rPr>
  </w:style>
  <w:style w:type="paragraph" w:styleId="Normaalweb">
    <w:name w:val="Normal (Web)"/>
    <w:basedOn w:val="Standaard"/>
    <w:uiPriority w:val="99"/>
    <w:unhideWhenUsed/>
    <w:rsid w:val="00972DCB"/>
    <w:pPr>
      <w:spacing w:before="100" w:beforeAutospacing="1" w:after="100" w:afterAutospacing="1"/>
    </w:pPr>
    <w:rPr>
      <w:lang w:val="nl-BE" w:eastAsia="nl-BE"/>
    </w:rPr>
  </w:style>
  <w:style w:type="paragraph" w:styleId="Ballontekst">
    <w:name w:val="Balloon Text"/>
    <w:basedOn w:val="Standaard"/>
    <w:link w:val="BallontekstChar"/>
    <w:uiPriority w:val="99"/>
    <w:semiHidden/>
    <w:unhideWhenUsed/>
    <w:rsid w:val="00972DCB"/>
    <w:rPr>
      <w:rFonts w:ascii="Tahoma" w:eastAsiaTheme="minorHAnsi" w:hAnsi="Tahoma" w:cs="Tahoma"/>
      <w:sz w:val="16"/>
      <w:szCs w:val="16"/>
      <w:lang w:val="nl-BE"/>
    </w:rPr>
  </w:style>
  <w:style w:type="character" w:customStyle="1" w:styleId="BallontekstChar">
    <w:name w:val="Ballontekst Char"/>
    <w:basedOn w:val="Standaardalinea-lettertype"/>
    <w:link w:val="Ballontekst"/>
    <w:uiPriority w:val="99"/>
    <w:semiHidden/>
    <w:rsid w:val="00972DCB"/>
    <w:rPr>
      <w:rFonts w:ascii="Tahoma" w:hAnsi="Tahoma" w:cs="Tahoma"/>
      <w:sz w:val="16"/>
      <w:szCs w:val="16"/>
    </w:rPr>
  </w:style>
  <w:style w:type="character" w:styleId="Onopgelostemelding">
    <w:name w:val="Unresolved Mention"/>
    <w:basedOn w:val="Standaardalinea-lettertype"/>
    <w:uiPriority w:val="99"/>
    <w:semiHidden/>
    <w:unhideWhenUsed/>
    <w:rsid w:val="00972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3104">
      <w:bodyDiv w:val="1"/>
      <w:marLeft w:val="0"/>
      <w:marRight w:val="0"/>
      <w:marTop w:val="0"/>
      <w:marBottom w:val="0"/>
      <w:divBdr>
        <w:top w:val="none" w:sz="0" w:space="0" w:color="auto"/>
        <w:left w:val="none" w:sz="0" w:space="0" w:color="auto"/>
        <w:bottom w:val="none" w:sz="0" w:space="0" w:color="auto"/>
        <w:right w:val="none" w:sz="0" w:space="0" w:color="auto"/>
      </w:divBdr>
    </w:div>
    <w:div w:id="1758015645">
      <w:bodyDiv w:val="1"/>
      <w:marLeft w:val="0"/>
      <w:marRight w:val="0"/>
      <w:marTop w:val="0"/>
      <w:marBottom w:val="0"/>
      <w:divBdr>
        <w:top w:val="none" w:sz="0" w:space="0" w:color="auto"/>
        <w:left w:val="none" w:sz="0" w:space="0" w:color="auto"/>
        <w:bottom w:val="none" w:sz="0" w:space="0" w:color="auto"/>
        <w:right w:val="none" w:sz="0" w:space="0" w:color="auto"/>
      </w:divBdr>
    </w:div>
    <w:div w:id="18995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Coprimmo - Sofie Lembrechts</dc:creator>
  <cp:keywords/>
  <dc:description/>
  <cp:lastModifiedBy>berchem5 Coprimmo</cp:lastModifiedBy>
  <cp:revision>2</cp:revision>
  <dcterms:created xsi:type="dcterms:W3CDTF">2025-09-27T11:37:00Z</dcterms:created>
  <dcterms:modified xsi:type="dcterms:W3CDTF">2025-09-27T11:37:00Z</dcterms:modified>
</cp:coreProperties>
</file>